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CC" w:rsidRPr="00AB0BCC" w:rsidRDefault="00AB0BCC" w:rsidP="00AB0BC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OGŁOSZENIE</w:t>
      </w:r>
    </w:p>
    <w:p w:rsidR="00AB0BCC" w:rsidRPr="00AB0BCC" w:rsidRDefault="00AB0BCC" w:rsidP="00AB0BC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Stargardzka Agencja Rozwoju Lokalnego Sp. z o.o.</w:t>
      </w:r>
    </w:p>
    <w:p w:rsidR="00AB0BCC" w:rsidRPr="00AB0BCC" w:rsidRDefault="00AB0BCC" w:rsidP="00AB0BCC">
      <w:pPr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ogłasza I publiczny przetarg pisemny ograniczony na sprzedaż nieruchomości gruntowych położonych w obrębie 23 miasta Stargard</w:t>
      </w:r>
    </w:p>
    <w:p w:rsidR="00AB0BCC" w:rsidRPr="00AB0BCC" w:rsidRDefault="00AB0BCC" w:rsidP="00AB0B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I. Przedmiot przetargu.</w:t>
      </w:r>
    </w:p>
    <w:p w:rsidR="00AB0BCC" w:rsidRPr="00AB0BCC" w:rsidRDefault="00AB0BCC" w:rsidP="00AB0B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Stargardzka Agencja Rozwoju Lokalnego Sp. z o.o. ogłasza I publiczny przetarg pisemny ograniczony na sprzedaż nieruchomości gruntowych położnych w obrębie 23 miasta Stargard na terenie Parku Przemysłowego Nowoczesnych Technologii o następujących oznaczeniach: 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951"/>
        <w:gridCol w:w="926"/>
        <w:gridCol w:w="641"/>
        <w:gridCol w:w="1211"/>
        <w:gridCol w:w="1582"/>
        <w:gridCol w:w="1227"/>
        <w:gridCol w:w="1141"/>
        <w:gridCol w:w="801"/>
        <w:gridCol w:w="1215"/>
      </w:tblGrid>
      <w:tr w:rsidR="00AB0BCC" w:rsidRPr="00AB0BCC" w:rsidTr="00280491">
        <w:trPr>
          <w:trHeight w:val="61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Powierzchnia</w:t>
            </w:r>
          </w:p>
          <w:p w:rsidR="00AB0BCC" w:rsidRPr="00AB0BCC" w:rsidRDefault="00FF0E08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Nr KW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Przeznaczenie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wywoławcza</w:t>
            </w:r>
          </w:p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Wadium</w:t>
            </w:r>
          </w:p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CC" w:rsidRPr="00AB0BCC" w:rsidRDefault="00AB0BC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Godzina części jawnej przetargu </w:t>
            </w:r>
          </w:p>
        </w:tc>
      </w:tr>
      <w:tr w:rsidR="00AB0BCC" w:rsidRPr="00AB0BCC" w:rsidTr="00280491">
        <w:trPr>
          <w:trHeight w:val="28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5B6DEA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5B6DEA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0,6721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5B6DEA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369 655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5B6DEA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CC" w:rsidRPr="00AB0BCC" w:rsidRDefault="00AB0BCC" w:rsidP="006D1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9.</w:t>
            </w:r>
            <w:r w:rsidR="006D1AD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B0BCC" w:rsidRPr="00AB0BCC" w:rsidTr="00280491">
        <w:trPr>
          <w:trHeight w:val="28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2165C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96/109</w:t>
            </w:r>
            <w:r w:rsidR="0049760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177/8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B963AA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0,7287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B963AA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400 785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A141D1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  <w:r w:rsidR="00B963A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CC" w:rsidRPr="00AB0BCC" w:rsidRDefault="00AB0BCC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10.00</w:t>
            </w:r>
          </w:p>
        </w:tc>
      </w:tr>
      <w:tr w:rsidR="00AB0BCC" w:rsidRPr="00AB0BCC" w:rsidTr="00280491">
        <w:trPr>
          <w:trHeight w:val="28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1B5547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1B5547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1B5547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365 805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1B5547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CC" w:rsidRPr="00AB0BCC" w:rsidRDefault="00AB0BCC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10.30</w:t>
            </w:r>
          </w:p>
        </w:tc>
      </w:tr>
      <w:tr w:rsidR="00AB0BCC" w:rsidRPr="00AB0BCC" w:rsidTr="00280491">
        <w:trPr>
          <w:trHeight w:val="523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1B5547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3E317B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0,8541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3E317B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469 755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3E317B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CC" w:rsidRPr="00AB0BCC" w:rsidRDefault="004D49A1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.00</w:t>
            </w:r>
          </w:p>
        </w:tc>
      </w:tr>
      <w:tr w:rsidR="00AB0BCC" w:rsidRPr="00AB0BCC" w:rsidTr="00280491">
        <w:trPr>
          <w:trHeight w:val="35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666D76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177/2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AB0BCC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666D76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AB0BCC" w:rsidRPr="00AB0BCC" w:rsidRDefault="00AB0BCC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666D76" w:rsidP="00666D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836 9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BCC" w:rsidRPr="00AB0BCC" w:rsidRDefault="00FB2AF8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BCC" w:rsidRPr="00AB0BCC" w:rsidRDefault="004D49A1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  <w:r w:rsidR="00AB0BCC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.30</w:t>
            </w:r>
          </w:p>
        </w:tc>
      </w:tr>
    </w:tbl>
    <w:p w:rsidR="00AB0BCC" w:rsidRPr="00AB0BCC" w:rsidRDefault="00AB0BCC" w:rsidP="00AB0BCC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Zgodnie z art. 43 ust.1 pkt. 9 ustawy z dnia 11 marca 2004 r. o podatku od towarów i usług  (Dz. U. z 2011 r. Nr 177, poz. 1054 ze zm.) sprzedaż zwolniona z podatku VAT.</w:t>
      </w:r>
    </w:p>
    <w:p w:rsidR="00AB0BCC" w:rsidRPr="00AB0BCC" w:rsidRDefault="00AB0BCC" w:rsidP="00AB0BCC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Zbywca dopuszcza możliwość zmiany ceny nieruchomości, w związku ze zmianą statusu tej nieruchomości przed dniem jej dostawy i niezastosowaniem zwolnienia od opodatkowania podatkiem od towarów i usług na mocy art. 43 ust 1 pkt. 9 ustawy o podatku od towarów i usług. Zmiana statusu nieruchomości niezabudowanej innej niż teren budowlany, na nieruchomość gruntową budowlaną, w wyniku uzyskania decyzji o warunkach zabudowy, wywoła skutek w postaci obowiązku podatkowego w zakresie podatku VAT, a tym samym spowoduje podwyższenie ceny o należny podatek VAT, ustalony według stawki 23 %. </w:t>
      </w: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II. Miejsce i termin składania ofert. Otwarcie ofert – cześć jawna. </w:t>
      </w:r>
    </w:p>
    <w:p w:rsidR="00AB0BCC" w:rsidRPr="00AB0BCC" w:rsidRDefault="00AB0BCC" w:rsidP="00AB0BCC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Oferty pisemne – odrębnie na każdą nieruchomość - należy składać w zaklejonych kopertach z napisem „przetarg – nieruchomość – działki nr …….. (</w:t>
      </w:r>
      <w:r w:rsidRPr="00AB0BCC">
        <w:rPr>
          <w:rFonts w:eastAsia="Times New Roman" w:cstheme="minorHAnsi"/>
          <w:i/>
          <w:sz w:val="24"/>
          <w:szCs w:val="24"/>
          <w:lang w:eastAsia="pl-PL"/>
        </w:rPr>
        <w:t>wpisać numer)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obręb 23 Stargard”, w sekretariacie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Stargardzkiej Agencji Rozwoju Lokalnego Sp. z o.o. </w:t>
      </w:r>
      <w:r w:rsidRPr="00AB0BCC">
        <w:rPr>
          <w:rFonts w:eastAsia="Times New Roman" w:cstheme="minorHAnsi"/>
          <w:sz w:val="24"/>
          <w:szCs w:val="24"/>
          <w:lang w:eastAsia="pl-PL"/>
        </w:rPr>
        <w:t>w Stargardzie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przy ul. Pierwszej Brygady 35  pok. 308 piętro III do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dnia 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2A242C">
        <w:rPr>
          <w:rFonts w:eastAsia="Times New Roman" w:cstheme="minorHAnsi"/>
          <w:b/>
          <w:sz w:val="24"/>
          <w:szCs w:val="24"/>
          <w:lang w:eastAsia="pl-PL"/>
        </w:rPr>
        <w:t>9.04.2019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r. do godz. 15:00.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>Oferty należy składać na formularzu ofertowym.</w:t>
      </w:r>
    </w:p>
    <w:p w:rsidR="00AB0BCC" w:rsidRPr="00AB0BCC" w:rsidRDefault="00AB0BCC" w:rsidP="00AB0BCC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Część jawna przetargu odbędzie</w:t>
      </w:r>
      <w:r w:rsidR="002A242C">
        <w:rPr>
          <w:rFonts w:eastAsia="Times New Roman" w:cstheme="minorHAnsi"/>
          <w:sz w:val="24"/>
          <w:szCs w:val="24"/>
          <w:lang w:eastAsia="pl-PL"/>
        </w:rPr>
        <w:t xml:space="preserve"> się w dniu </w:t>
      </w:r>
      <w:r w:rsidR="002A242C" w:rsidRPr="0060788E">
        <w:rPr>
          <w:rFonts w:eastAsia="Times New Roman" w:cstheme="minorHAnsi"/>
          <w:b/>
          <w:sz w:val="24"/>
          <w:szCs w:val="24"/>
          <w:lang w:eastAsia="pl-PL"/>
        </w:rPr>
        <w:t>30.04.2019</w:t>
      </w:r>
      <w:r w:rsidRPr="0060788E">
        <w:rPr>
          <w:rFonts w:eastAsia="Times New Roman" w:cstheme="minorHAnsi"/>
          <w:b/>
          <w:sz w:val="24"/>
          <w:szCs w:val="24"/>
          <w:lang w:eastAsia="pl-PL"/>
        </w:rPr>
        <w:t>r.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w siedzibie  Stargardzkiej Agencji Rozwoju Lokalnego Sp. z o.o. w Stargardzie przy ul. Pierwszej Brygady 35  pok. 314 piętro III.</w:t>
      </w: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III. Przeznaczenie nieruchomości i sposób jej zagospodarowania</w:t>
      </w:r>
    </w:p>
    <w:p w:rsidR="00AB0BCC" w:rsidRPr="00AB0BCC" w:rsidRDefault="00AB0BCC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Nieruchomość wchodzi w zakres terenów bez obowiązującego planu zagospodarowania przestrzennego i nie jest objęta procedurą planistyczną. Studium nie jest przepisem gminnym, natomiast jego ustalenia są wiążące dla organów gminy przy ustalaniu przyszłego przeznaczenia terenu w planach zagospodarowania przestrzennego.</w:t>
      </w:r>
    </w:p>
    <w:p w:rsidR="00AB0BCC" w:rsidRPr="00AB0BCC" w:rsidRDefault="00AB0BCC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Zgodnie ze „Studium uwarunkowań i kierunków zagospodarowania przestrzennego miasta Stargardu Szczecińskiego” przyjętym przez Radę Miejską w Stargardzie Szczecińskim uchwałą Nr </w:t>
      </w:r>
      <w:r w:rsidRPr="00AB0BCC">
        <w:rPr>
          <w:rFonts w:eastAsia="Times New Roman" w:cstheme="minorHAnsi"/>
          <w:sz w:val="24"/>
          <w:szCs w:val="24"/>
          <w:lang w:eastAsia="pl-PL"/>
        </w:rPr>
        <w:lastRenderedPageBreak/>
        <w:t xml:space="preserve">IX/107/2011 z dnia 30.08.2011 r. ze zmianami, przeznaczenie terenów, na których zlokalizowana jest nieruchomość docelowo określono, jako tereny przemysłowe o symbolu PP.18a.2. Tereny przemysłowe służą wyłącznie umieszczaniu zakładów przemysłowych. </w:t>
      </w:r>
    </w:p>
    <w:p w:rsidR="00AB0BCC" w:rsidRPr="00AB0BCC" w:rsidRDefault="00AB0BCC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Na budowę obiektów wymagane będzie uzyskanie decyzji o warunkach zabudowy, w której zostaną określone szczegółowe zasady kształtowania zabudowy i zagospodarowania terenu.  Wyposażenie nieruchomości w sieci infrastruktury technicznej odbywać się będzie staraniem i na koszt własny Nabywcy po uzgodnieniu i uzyskaniu warunków technicznych od gestorów poszczególnych sieci.</w:t>
      </w:r>
    </w:p>
    <w:p w:rsidR="00AB0BCC" w:rsidRPr="00AB0BCC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Dostęp do nieruchomości  pośredni z ul. Metalowej i ul. Śniadeckiego poprzez projektowaną drogę wewnętrzną na działkach 96/49 i 96/97, stanowiących własność Gminy Miasta Stargard.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Nieruchomość położona na terenie byłego lotniska. Sąsiedztwo nieruchomości stanowią nieruchomości niezabudowane i zabudowane przeznaczone pod lokalizacje obiektów produkcyjno-przemysłowych. </w:t>
      </w:r>
    </w:p>
    <w:p w:rsidR="00AB0BCC" w:rsidRPr="00AB0BCC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Nabywca przejmuje  nieruchomość  w stanie  istniejącym.</w:t>
      </w:r>
    </w:p>
    <w:p w:rsidR="00AB0BCC" w:rsidRPr="00AB0BCC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Cena działki nie zawiera kosztów wznowienia znaków granicznych. W przypadku potrzeby okazania granic, nabywca ustali warunki tego okazania z wybranym przez siebie geodetą. Okazanie granic nastąpi na koszt nabywcy nieruchomości.</w:t>
      </w:r>
    </w:p>
    <w:p w:rsidR="00AB0BCC" w:rsidRPr="00AB0BCC" w:rsidRDefault="00AB0BCC" w:rsidP="00AB0BCC">
      <w:pPr>
        <w:spacing w:after="0" w:line="276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B0BCC" w:rsidRPr="00AB0BCC" w:rsidRDefault="00AB0BCC" w:rsidP="00AB0BC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IV. Warunki udziału w postępowaniu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Zastrzega się, że jest to przetarg pisemny ograniczony do podmiotów posiadających status  mikroprzedsiębiorstw oraz małych i średnich przedsiębiorstw w rozumieniu przepisów ustawy z dnia 6 marca 2018 r. Prawo przedsiębiorców, albowiem nieruchomość zbywana zostanie częściowo wyposażona w infrastrukturę drogową techniczną oraz w postaci instalacji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wodno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– kanalizacyjnej, sanitarne</w:t>
      </w:r>
      <w:r w:rsidR="00F35944">
        <w:rPr>
          <w:rFonts w:eastAsia="Times New Roman" w:cstheme="minorHAnsi"/>
          <w:bCs/>
          <w:sz w:val="24"/>
          <w:szCs w:val="24"/>
          <w:lang w:eastAsia="pl-PL"/>
        </w:rPr>
        <w:t>j oraz deszczowej, która została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sfinansowana ze środków w ramach projektu pn. „Wzmocnienie atrakcyjności inwestycyjnej Województwa Zachodniopomorskiego poprzez kompleksowe przygotowanie terenów Parku Przemysłowego Nowoczesnych Technologii w Stargardzie – etap I” w ramach</w:t>
      </w:r>
      <w:r w:rsidRPr="00AB0BC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działania 1.11 Tworzenie i rozbudowa infrastruktury na rzecz rozwoju gospodarczego w ramach Strategii ZIT dla Szczecińskiego Obszaru Metropolitalnego.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Za przedsiębiorstwo uważa się „podmiot prowadzący działalność gospodarczą bez względu na jego formę prawną”. O zakwalifikowaniu przedsiębiorstwa do grupy mikro, małych, średnich decydują następujące czynniki: liczba osób zatrudnionych, roczny obrót oraz całkowity bilans roczny.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Zgodnie z ustawą Prawo przedsiębiorców za: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1) </w:t>
      </w:r>
      <w:proofErr w:type="spellStart"/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mikroprzedsiębiorcę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10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2)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małego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50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3)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średniego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250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ani małym przedsiębiorcą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Aby ustalić status danego przedsiębiorstwa, należy ustalić dodatkowo czy jest ono przedsiębiorstwem niezależnym, partnerskim czy związanym. W tym celu trzeba ustalić relację związku z innymi przedsiębiorstwami. W zależności od tych relacji należy dodać niektóre lub wszystkie dane przedsiębiorstw będących w związku. 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niezależne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jest przedsiębiorstwem w pełni samodzielnym, tj. nie posiada udziałów w innych przedsiębiorstwach, a inne przedsiębiorstwa nie posiadają w nim udziałów;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posiada poniżej 25% kapitału lub głosów (w zależności, która z tych wielkości jest większa) w jednym lub kilku innych przedsiębiorstwach, a/lub inne przedsiębiorstwa posiadają poniżej 25% kapitału lub głosów (w zależności, która z tych wielkości jest większa) w tym przedsiębiorstwie (przedsiębiorstwo może zostać zakwalifikowane jako niezależne jeśli więcej niż 25% kapitału lub głosów jest w posiadaniu poniższych inwestorów: publiczne korporacje inwestycyjne, spółki kapitałowe podwyższonego ryzyka, anioły biznesu, uniwersytety, niedochodowe ośrodki badawcze, inwestorzy instytucjonalni łącznie z regionalnymi funduszami rozwoju, samorządy lokalne z rocznym budżetem nieprzekraczającym 10 milionów euro oraz liczbą mieszkańców poniżej 5000)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partnerskie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posiada 25% lub więcej kapitału lub głosów w innym przedsiębiorstwie, a/lub inne przedsiębiorstwo posiada 25% lub więcej kapitału lub głosów w tym przedsiębiorstwie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nie jest związane z innym przedsiębiorstwem (głosy jakie posiada w innym przedsiębiorstwie (lub odwrotnie), nie przekraczają 50% ogólnej sumy głosów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związane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Dwa lub więcej przedsiębiorstw można uznać za związane, jeżeli pozostają one ze sobą w następującym związku: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posiada większość głosów przysługujących udziałowcom lub wspólnikom w innym przedsiębiorstwie,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ma prawo wyznaczyć lub odwołać większość członków organu administracyjnego, zarządzającego lub nadzorczego innego przedsiębiorstwa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>• przedsiębiorstwo ma prawo wywierać dominujący wpływ na inne przedsiębiorstwo zgodnie z umową zawartą z tym przedsiębiorstwem lub postanowieniem w jego dokumencie założycielskim lub statucie,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jest w stanie kontrolować samodzielnie, zgodnie z umową, większość głosów udziałowców lub członków w innym przedsiębiorstwie.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Warunkiem przystąpienia do przetargu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, obok posiadania statusu MŚP, jest także wniesienie w</w:t>
      </w:r>
      <w:r w:rsidRPr="00AB0BCC">
        <w:rPr>
          <w:rFonts w:eastAsia="Times New Roman" w:cstheme="minorHAnsi"/>
          <w:sz w:val="24"/>
          <w:szCs w:val="24"/>
          <w:lang w:eastAsia="pl-PL"/>
        </w:rPr>
        <w:t>adium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w wyżej określonej wysokości. Wadium winno  wpłynąć 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na  konto Stargardzkiej Agencji Rozwoju Lokalnego Sp. z o.o. </w:t>
      </w:r>
      <w:r w:rsidR="00583A4C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bookmarkStart w:id="0" w:name="_GoBack"/>
      <w:bookmarkEnd w:id="0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PKO Bank Polski  Nr  6010  20 4867  0000  1102 0050 6329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najpóźniej  w  dniu </w:t>
      </w:r>
      <w:r w:rsidR="005C0BAD">
        <w:rPr>
          <w:rFonts w:eastAsia="Times New Roman" w:cstheme="minorHAnsi"/>
          <w:b/>
          <w:sz w:val="24"/>
          <w:szCs w:val="24"/>
          <w:lang w:eastAsia="pl-PL"/>
        </w:rPr>
        <w:t>29.04.2019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AB0BCC">
        <w:rPr>
          <w:rFonts w:eastAsia="Times New Roman" w:cstheme="minorHAnsi"/>
          <w:sz w:val="24"/>
          <w:szCs w:val="24"/>
          <w:lang w:eastAsia="pl-PL"/>
        </w:rPr>
        <w:t>.  z dopiskiem w dowodzie wpłaty: „wadium na działkę nr ….. w imieniu i na rzecz…..”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Dopisek winien wskazać nazwę osoby prawnej lub osoby fizycznej będącej uczestnikiem przetargu. Wadium powinno być wniesione w pieniądzu.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Wpłacone wadium przez uczestnika, który wygra przetarg zalicza się na poczet ceny nabycia nieruchomości, pozostałym uczestnikom wpłacone wadium zostanie zwrócone  w terminie 7 dni  od dnia zamknięcia  przetargu z zastrzeżeniem, że dniem zwrotu  wadium  jest dzień obciążenia rachunku bankowego  Stargardzkiej Agencji Rozwoju Lokalnego Sp. z o.o.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Oferty na piśmie należy składać w zaklejonych kopertach, w terminie wskazanym w pkt II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Ogłoszenia, przy czym treść oferty powinna zawierać: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imię, nazwisko i adres oferenta albo nazwę lub firmę, siedzibę i wyciąg z właściwego rejestru,   jeżeli oferentem jest osoba prawna;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datę sporządzenia oferty;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oferowaną cenę nabycia (proponowana cena nabycia nieruchomości musi być wyższa od ceny wywoławczej);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 o posiadanym statusie MŚP na dzień składania oferty;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opis zamierzonego przedsięwzięcia o wartości inwestycyjnej nie mniejszej niż 0,5 mln zł;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termin realizacji przedsięwzięcia, przy czym należy wskazać rozpoczęcie prac budowalnych nie wcześniej niż od 1 stycznia 2019 r. i nie mogą zakończyć się później niż do 31 grudnia 2022 r.;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oświadczenie, że oferent akceptuje zobowiązane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 wartości określonej w punkcie 5.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oświadczenie,  że  oferent  zapoznał  się  z  warunkami  przetargu  i  przyjmuje  te  warunki  bez zastrzeżeń; 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w przypadku gdy oferentem jest jednoosobowy przedsiębiorca/osoba fizyczna pozostająca w związku małżeńskim – oświadczenie współmałżonka wyrażające zgodę na uczestnictwo w przetargu tylko przez jednego z małżonków; 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dowód wniesienia wadium.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W przypadku inwestora zagranicznego, do dokumentów złożonych w języku obcym, winno być dołączone tłumaczenie w języku polskim, sporządzone przez tłumacza przysięgłego.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Oferta niekompletna zostanie odrzucona.</w:t>
      </w: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IV. Kryterium wyboru oferty.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Kryteriami wybory oferty są: </w:t>
      </w:r>
    </w:p>
    <w:p w:rsidR="00AB0BCC" w:rsidRPr="00AB0BCC" w:rsidRDefault="00AB0BCC" w:rsidP="00AB0BCC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termin realizacji (oddania do użytku – termin mierzony w ilości miesięcy od dnia zawarcia umowy sprzedaży nieruchomości będącej przedmiotem przetargu) zamierzonego przedsięwzięcia - 20 % </w:t>
      </w:r>
    </w:p>
    <w:p w:rsidR="00AB0BCC" w:rsidRPr="00AB0BCC" w:rsidRDefault="00AB0BCC" w:rsidP="00AB0BCC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cena nieruchomości – 80 %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Sprzedający dokona oceny ofert w oparciu o powyższe kryteria.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W przypadku złożenia równorzędnych ofert komisja przetargowa zorganizuje dodatkowy przetarg ustny ograniczony do oferentów, którzy złożyli te oferty.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Komisja zawiadamia oferentów którzy złożyli oferty uznane za równorzędne o terminie dodatkowego przetargu oraz umożliwia im zapoznanie się z treścią równorzędnych ofert.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 dodatkowym przetargu ustnym ograniczonym oferenci zgłaszają ustnie kolejne postąpienia ceny powyżej najwyższej ceny zamieszczonej w równorzędnych ofertach z tym, że postąpienie nie może wynosić mniej niż 1 % najwyższej ceny zawartej w ofertach. Po trzykrotnym wywołaniu najwyższej ceny, Przewodniczący Komisji zamyka przetarg, a następnie ogłasza imię i nazwisko albo nazwę lub firmę osoby, która przetarg wygrała.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Wyniki przetargu podlegają zatwierdzeniu przez Zarząd</w:t>
      </w:r>
      <w:r w:rsidRPr="00AB0BC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spółki.</w:t>
      </w:r>
      <w:r w:rsidRPr="00AB0BC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Organizator przetargu zawiadomi osobę ustaloną jako nabywcę nieruchomości o miejscu i terminie zawarcia umowy notarialnej. Jeżeli osoba ustalona jako nabywca nieruchomości nie stawi się bez usprawiedliwienia w miejscu i terminie podanym w zawiadomieniu, organizator przetargu odstąpi od zawarcia umowy, a wpłacone wadium nie podlega zwrotowi.</w:t>
      </w:r>
    </w:p>
    <w:p w:rsidR="00AB0BCC" w:rsidRPr="00AB0BCC" w:rsidRDefault="00AB0BCC" w:rsidP="00AB0BCC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V. Pozostałe informacje.  </w:t>
      </w:r>
    </w:p>
    <w:p w:rsidR="00AB0BCC" w:rsidRPr="00AB0BCC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Cena  nabycia  nieruchomości  winna  wpłynąć na rachunek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Stargardzkiej Agencji Rozwoju Lokalnego Sp. z o.o.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najpóźniej na trzy dni przed zawarciem notarialnej umowy sprzedaży. </w:t>
      </w:r>
    </w:p>
    <w:p w:rsidR="00AB0BCC" w:rsidRPr="00AB0BCC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Koszty  sporządzenia  umowy  notarialnej, podatków oraz  opłaty  sądowe związane  z  dokonaniem  wpisów w księdze wieczystej ponosi Nabywca.  </w:t>
      </w:r>
    </w:p>
    <w:p w:rsidR="00AB0BCC" w:rsidRPr="00AB0BCC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Organizator przetargu ma prawo odwołania przetargu w przypadku uzasadnionej przyczyny. Unieważnienie przetargu nie daje prawa do naliczania odsetek od wpłaconej kwoty wadium. </w:t>
      </w:r>
    </w:p>
    <w:p w:rsidR="00051F85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t>Niniejsze ogłoszenie o  przetargu zostało wywieszone w termi</w:t>
      </w:r>
      <w:r w:rsidR="00EE6DC5" w:rsidRPr="00051F85">
        <w:rPr>
          <w:rFonts w:eastAsia="Times New Roman" w:cstheme="minorHAnsi"/>
          <w:color w:val="000000"/>
          <w:sz w:val="24"/>
          <w:szCs w:val="24"/>
          <w:lang w:eastAsia="pl-PL"/>
        </w:rPr>
        <w:t>nie od dnia 28.03.2019r. do dnia 30.04.2019</w:t>
      </w: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 na  tablicach ogłoszeń  Stargardzkiej Agencji Rozwoju Lokalnego Sp. z o.o. 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oraz zamieszczone  </w:t>
      </w:r>
      <w:r w:rsidR="00051F85" w:rsidRPr="00051F85">
        <w:rPr>
          <w:rFonts w:eastAsia="Times New Roman" w:cstheme="minorHAnsi"/>
          <w:sz w:val="24"/>
          <w:szCs w:val="24"/>
          <w:lang w:eastAsia="pl-PL"/>
        </w:rPr>
        <w:t xml:space="preserve">w Biuletynie Informacji Publicznej na stronie internetowej www.sarl.pl, a także na stronie internetowej  </w:t>
      </w:r>
      <w:hyperlink r:id="rId5" w:history="1">
        <w:r w:rsidR="00051F85" w:rsidRPr="00A80566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http://www.sarl.pl/category/przetargi/</w:t>
        </w:r>
      </w:hyperlink>
      <w:r w:rsidR="00051F85">
        <w:rPr>
          <w:rFonts w:eastAsia="Times New Roman" w:cstheme="minorHAnsi"/>
          <w:sz w:val="24"/>
          <w:szCs w:val="24"/>
          <w:lang w:eastAsia="pl-PL"/>
        </w:rPr>
        <w:t>.</w:t>
      </w:r>
    </w:p>
    <w:p w:rsidR="00AB0BCC" w:rsidRPr="00051F85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b/>
          <w:sz w:val="24"/>
          <w:szCs w:val="24"/>
          <w:lang w:eastAsia="pl-PL"/>
        </w:rPr>
        <w:t>Dodatkowe informacje można uzyskać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w Stargardzkiej Agencji Rozwoju Lokalnego przy ul. Pierwszej Brygady 35, Stargard, pok. 308 tel.(91 834-90-88); </w:t>
      </w:r>
    </w:p>
    <w:p w:rsidR="00AB0BCC" w:rsidRPr="00AB0BCC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Osoby biorące udział w przetargu powinny zapoznać się ze stanem prawnym oraz faktycznym nieruchomości będących  przedmiotem przetargu. </w:t>
      </w:r>
    </w:p>
    <w:p w:rsidR="00AB0BCC" w:rsidRPr="00AB0BCC" w:rsidRDefault="00AB0BCC" w:rsidP="00AB0BCC">
      <w:pP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color w:val="FF0000"/>
          <w:lang w:eastAsia="pl-PL"/>
        </w:rPr>
      </w:pPr>
    </w:p>
    <w:p w:rsidR="00AB0BCC" w:rsidRPr="00AB0BCC" w:rsidRDefault="00AB0BCC" w:rsidP="00AB0BCC">
      <w:pP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i/>
          <w:color w:val="FF0000"/>
          <w:lang w:eastAsia="pl-PL"/>
        </w:rPr>
      </w:pP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Wyciąg z ogłoszenia zamieszczono w prasie: „ </w:t>
      </w:r>
      <w:r w:rsidR="00DA5E98">
        <w:rPr>
          <w:rFonts w:ascii="Calibri" w:eastAsia="Times New Roman" w:hAnsi="Calibri" w:cs="Times New Roman"/>
          <w:color w:val="FF0000"/>
          <w:lang w:eastAsia="pl-PL"/>
        </w:rPr>
        <w:t>Kurier Szczeciński  ”  w  dniu 28.03</w:t>
      </w:r>
      <w:r w:rsidRPr="00AB0BCC">
        <w:rPr>
          <w:rFonts w:ascii="Calibri" w:eastAsia="Times New Roman" w:hAnsi="Calibri" w:cs="Times New Roman"/>
          <w:color w:val="FF0000"/>
          <w:lang w:eastAsia="pl-PL"/>
        </w:rPr>
        <w:t>.201</w:t>
      </w:r>
      <w:r w:rsidR="00C26946">
        <w:rPr>
          <w:rFonts w:ascii="Calibri" w:eastAsia="Times New Roman" w:hAnsi="Calibri" w:cs="Times New Roman"/>
          <w:color w:val="FF0000"/>
          <w:lang w:eastAsia="pl-PL"/>
        </w:rPr>
        <w:t>9</w:t>
      </w: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 r.</w:t>
      </w:r>
    </w:p>
    <w:p w:rsidR="00AB0BCC" w:rsidRPr="00AB0BCC" w:rsidRDefault="00AB0BCC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lastRenderedPageBreak/>
        <w:t>MAPA TERENÓW</w:t>
      </w:r>
      <w:r w:rsidR="00951710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6192520" cy="36798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251" w:rsidRDefault="00F41251"/>
    <w:sectPr w:rsidR="00F41251" w:rsidSect="009C6BD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FAB"/>
    <w:multiLevelType w:val="hybridMultilevel"/>
    <w:tmpl w:val="52C6F62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D505D0A"/>
    <w:multiLevelType w:val="hybridMultilevel"/>
    <w:tmpl w:val="E004AAE6"/>
    <w:lvl w:ilvl="0" w:tplc="51D487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7A72788"/>
    <w:multiLevelType w:val="hybridMultilevel"/>
    <w:tmpl w:val="B9E2B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344C3"/>
    <w:multiLevelType w:val="hybridMultilevel"/>
    <w:tmpl w:val="0F4297D0"/>
    <w:lvl w:ilvl="0" w:tplc="D6F8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13DDB"/>
    <w:multiLevelType w:val="hybridMultilevel"/>
    <w:tmpl w:val="BA84F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1178C"/>
    <w:multiLevelType w:val="hybridMultilevel"/>
    <w:tmpl w:val="3A624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CC"/>
    <w:rsid w:val="00051F85"/>
    <w:rsid w:val="001B5547"/>
    <w:rsid w:val="002165C3"/>
    <w:rsid w:val="002A242C"/>
    <w:rsid w:val="003E317B"/>
    <w:rsid w:val="00460991"/>
    <w:rsid w:val="00497600"/>
    <w:rsid w:val="004D49A1"/>
    <w:rsid w:val="00583A4C"/>
    <w:rsid w:val="005B6DEA"/>
    <w:rsid w:val="005C0BAD"/>
    <w:rsid w:val="0060788E"/>
    <w:rsid w:val="00666D76"/>
    <w:rsid w:val="006D1ADE"/>
    <w:rsid w:val="00951710"/>
    <w:rsid w:val="00A141D1"/>
    <w:rsid w:val="00AB0BCC"/>
    <w:rsid w:val="00B963AA"/>
    <w:rsid w:val="00C26946"/>
    <w:rsid w:val="00DA5E98"/>
    <w:rsid w:val="00EE6DC5"/>
    <w:rsid w:val="00F35944"/>
    <w:rsid w:val="00F41251"/>
    <w:rsid w:val="00FB2AF8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3768-9AC5-46F7-B4D2-CF58A8C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F8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arl.pl/category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2108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23</cp:revision>
  <cp:lastPrinted>2019-03-26T11:28:00Z</cp:lastPrinted>
  <dcterms:created xsi:type="dcterms:W3CDTF">2019-03-12T13:43:00Z</dcterms:created>
  <dcterms:modified xsi:type="dcterms:W3CDTF">2019-03-26T14:27:00Z</dcterms:modified>
</cp:coreProperties>
</file>